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  <w:outline w:val="0"/>
          <w:color w:val="0000ee"/>
          <w:u w:color="0000ee"/>
          <w14:textFill>
            <w14:solidFill>
              <w14:srgbClr w14:val="0000EE"/>
            </w14:solidFill>
          </w14:textFill>
        </w:rPr>
      </w:pPr>
    </w:p>
    <w:p>
      <w:pPr>
        <w:pStyle w:val="Di default"/>
        <w:rPr>
          <w:rFonts w:ascii="Times Roman" w:hAnsi="Times Roman"/>
          <w:i w:val="1"/>
          <w:iCs w:val="1"/>
          <w:outline w:val="0"/>
          <w:color w:val="0000ee"/>
          <w:u w:color="0000ee"/>
          <w14:textFill>
            <w14:solidFill>
              <w14:srgbClr w14:val="0000EE"/>
            </w14:solidFill>
          </w14:textFill>
        </w:rPr>
      </w:pPr>
    </w:p>
    <w:p>
      <w:pPr>
        <w:pStyle w:val="Di default"/>
        <w:rPr>
          <w:rFonts w:ascii="Times Roman" w:hAnsi="Times Roman"/>
          <w:i w:val="1"/>
          <w:iCs w:val="1"/>
          <w:outline w:val="0"/>
          <w:color w:val="0000ee"/>
          <w:u w:color="0000ee"/>
          <w14:textFill>
            <w14:solidFill>
              <w14:srgbClr w14:val="0000EE"/>
            </w14:solidFill>
          </w14:textFill>
        </w:rPr>
      </w:pPr>
    </w:p>
    <w:p>
      <w:pPr>
        <w:pStyle w:val="Di default"/>
        <w:rPr>
          <w:rFonts w:ascii="Times Roman" w:hAnsi="Times Roman"/>
          <w:i w:val="1"/>
          <w:iCs w:val="1"/>
          <w:outline w:val="0"/>
          <w:color w:val="0000ee"/>
          <w:u w:color="0000ee"/>
          <w14:textFill>
            <w14:solidFill>
              <w14:srgbClr w14:val="0000EE"/>
            </w14:solidFill>
          </w14:textFill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Times Roman" w:hAnsi="Times Roman"/>
          <w:i w:val="1"/>
          <w:iCs w:val="1"/>
        </w:rPr>
      </w:pPr>
    </w:p>
    <w:p>
      <w:pPr>
        <w:pStyle w:val="Di defaul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</w:rPr>
        <w:t xml:space="preserve">CURRICULUM VITAE </w:t>
      </w:r>
    </w:p>
    <w:p>
      <w:pPr>
        <w:pStyle w:val="Di default"/>
        <w:rPr>
          <w:rFonts w:ascii="Helvetica" w:cs="Helvetica" w:hAnsi="Helvetica" w:eastAsia="Helvetica"/>
          <w:i w:val="1"/>
          <w:iCs w:val="1"/>
        </w:rPr>
      </w:pPr>
    </w:p>
    <w:p>
      <w:pPr>
        <w:pStyle w:val="Di default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i w:val="1"/>
          <w:iCs w:val="1"/>
          <w:rtl w:val="0"/>
          <w:lang w:val="it-IT"/>
        </w:rPr>
        <w:t xml:space="preserve">Dr. Daniela Giommi </w:t>
      </w:r>
    </w:p>
    <w:p>
      <w:pPr>
        <w:pStyle w:val="Di default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i w:val="1"/>
          <w:iCs w:val="1"/>
          <w:rtl w:val="0"/>
          <w:lang w:val="it-IT"/>
        </w:rPr>
        <w:t>Psicologa</w:t>
      </w:r>
    </w:p>
    <w:p>
      <w:pPr>
        <w:pStyle w:val="Di default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i w:val="1"/>
          <w:iCs w:val="1"/>
          <w:rtl w:val="0"/>
          <w:lang w:val="fr-FR"/>
        </w:rPr>
        <w:t xml:space="preserve">Psicoterapeuta 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Ordine degli Psicologi della Toscana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i w:val="1"/>
          <w:iCs w:val="1"/>
          <w:rtl w:val="0"/>
          <w:lang w:val="it-IT"/>
        </w:rPr>
        <w:t xml:space="preserve">Nata a Firenze il 5 novembre 1961, residente a Firenze, via Francesco de Sanctis 10, 50136 tel. 3403369963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"mailto:e-mail-giommi6@gmail.com"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e-mail-giommi6@gmail.com</w:t>
      </w:r>
      <w:r>
        <w:rPr/>
        <w:fldChar w:fldCharType="end" w:fldLock="0"/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  <w:u w:val="single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Pec  </w:t>
      </w:r>
      <w:r>
        <w:rPr>
          <w:rStyle w:val="Nessuno"/>
          <w:rFonts w:ascii="Helvetica" w:hAnsi="Helvetica"/>
          <w:i w:val="1"/>
          <w:iCs w:val="1"/>
          <w:u w:val="single"/>
          <w:rtl w:val="0"/>
          <w:lang w:val="it-IT"/>
        </w:rPr>
        <w:t>danielagiommi@psypec.it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it-IT"/>
        </w:rPr>
        <w:t>Titoli di Studio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Luglio 1980 - Diploma di maturit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classica, Liceo Ginnasio N. Machiavelli - Firenze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Marzo 1987 - Laurea in Psicologia 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– </w:t>
      </w:r>
      <w:r>
        <w:rPr>
          <w:rStyle w:val="Nessuno"/>
          <w:rFonts w:ascii="Helvetica" w:hAnsi="Helvetica"/>
          <w:i w:val="1"/>
          <w:iCs w:val="1"/>
          <w:rtl w:val="0"/>
        </w:rPr>
        <w:t>Universit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di Padova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Gennaio 1993 - Iscrizione all'Ordine degli psicoterapeuti della Toscana (n.1140)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it-IT"/>
        </w:rPr>
        <w:t xml:space="preserve">Formazione in Sessuologia Clinica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Giugno 1986 - Seminario di studio presso l'unit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di Ginecologia e Medicina Psicosomatica, Universit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di Ginevra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1984/1990 - Socia ordinaria presso Societ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di Sessuologia Clinica, Firenze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Giugno 1991 - Diploma di Psicoterapeuta in Sessuologia presso Istituto Ricerca e Formazione, Firenze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it-IT"/>
        </w:rPr>
        <w:t xml:space="preserve">Formazione Sistemica Relazionale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1987 - Corso introduttivo all'ottica relazionale presso ITFF, Firenze (80 ore) condotto dalla Dr.ssa Cristina Dobrowolsky e dal Prof. Rodolfo de Bernart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1988 - Tirocinio presso l'unita di Psichiatria di Prato (200 ore) con il Dr.Stefano Fissi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1989/90 - Corso di formazione in terapia familiare presso il Nuovo Centro per lo studio della famiglia, Milano - diretto da Mara Selvini Palazzoli Titolo del corso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Il trattamento di gravi disturbi psichici in terapia familiare</w:t>
      </w:r>
      <w:r>
        <w:rPr>
          <w:rStyle w:val="Nessuno"/>
          <w:rFonts w:ascii="Helvetica" w:hAnsi="Helvetica" w:hint="default"/>
          <w:i w:val="1"/>
          <w:iCs w:val="1"/>
          <w:rtl w:val="0"/>
          <w:lang w:val="de-DE"/>
        </w:rPr>
        <w:t xml:space="preserve">“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Didatti: Dr. Stefano Cirillo, Anna Maria Sorrentino e Matteo Selvini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Gennaio 1994 - Partecipazione al corso intensivo di formazione sulle famiglie con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bambini autistici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Prof Michele Zappella, Siena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1987/1994 - Socia ad interim della Societ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Italiana di terapia familiare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2008/2009 - Diploma di Mediatrice familiare sistemica, Istituto di Terapia Familiare di Firenze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2010 - Diploma di Socia Ordinaria Associazione Italiana Mediatori Sistemici, Istituto di Terapia Familiare di Firenze</w:t>
      </w:r>
    </w:p>
    <w:p>
      <w:pPr>
        <w:pStyle w:val="Di default"/>
        <w:rPr>
          <w:rStyle w:val="Nessuno"/>
          <w:rFonts w:ascii="Times Roman" w:cs="Times Roman" w:hAnsi="Times Roman" w:eastAsia="Times Roman"/>
          <w:i w:val="1"/>
          <w:iCs w:val="1"/>
        </w:rPr>
      </w:pPr>
    </w:p>
    <w:p>
      <w:pPr>
        <w:pStyle w:val="Di default"/>
        <w:rPr>
          <w:rStyle w:val="Nessuno"/>
          <w:rFonts w:ascii="Times Roman" w:cs="Times Roman" w:hAnsi="Times Roman" w:eastAsia="Times Roman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2015 - Diploma di Consulente Tecnico d'ufficio, Istituto di Terapia Familiare di Firenze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2015/2019 - Membro della Commissione etica dell'Associazione Istituti Terapia Familiare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2015 - Corso di formazione su Attaccamento e psicopatologia nell'infanzia - Dr. Andrea Landini, Reggio Emilia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2016/2020 tutor nel training di specializzazione in Terapia Familiare Sistemica presso IAF.F. Firenze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2021 diploma di Coordinatrice Genitoriale presso il Centro Studi Famiglia di Milano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°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2022 Diploma Curatore del minore IAF.F Firenze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  <w:lang w:val="it-IT"/>
        </w:rPr>
      </w:pP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it-IT"/>
        </w:rPr>
        <w:t xml:space="preserve">Formazione in psicologia analitica Junghiana - C.I.P.A. Roma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Dal 17 settembre 2022 Psicologa Analista del Centro Italiano di Psicologia Analitica di Roma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Dal 1987 al 1995 - Analisi personale con il Dr. Paolo Francesco Pieri, Firenze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Dal 1997 al 1999 - Analisi didattica con il Dr. Massimo Giannoni, Roma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Ho sostenuto presso il Centro di Psicologia Analitica di Roma i seguenti esami: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Elementi di psicologia generale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Psicologia e psicodinamica dell'et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evolutiva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Psichiatria e psicopatologia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Teoria delle nevrosi e delle psicosi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Struttura e funzioni della psiche I e II annualit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Psicologia del mito, del folklore e dei fenomeni religiosi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Indirizzi teorici della psicoterapia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Psicologia del sogno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Teoria e tecniche interpretative delle produzioni inconsce non oniriche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Pratica della psicologia analitica </w:t>
      </w:r>
      <w:r>
        <w:rPr>
          <w:rStyle w:val="Nessuno"/>
          <w:rFonts w:ascii="Arial Unicode MS" w:hAnsi="Arial Unicode MS" w:hint="default"/>
          <w:rtl w:val="0"/>
        </w:rPr>
        <w:t>▪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Il processo di individuazione ed i suoi simboli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Dal 2000 al 2004 - Analisi di supervisione per la durata complessiva di 130 ore con i Dr. Paolo Francesco Pieri, Dr. Stefano Fissi e Dr. Enrico Buratti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Dal gennaio 2021 a febbraio 2022 analisi di supervisione con la dr.ssa Gisella Filippi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it-IT"/>
        </w:rPr>
        <w:t xml:space="preserve"> Docenze presso Scuole riconosciute dal M.I.U.R.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Dal 2000 al 2019 - Didatta presso Istituto di Terapia Familiare di Firenze nei corsi di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Mediazione Familiare Sistemica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</w:rPr>
        <w:t xml:space="preserve">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Corsi Introduttivi all' Ottica Sistemica-Relazionale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ITFF- Direttore Prof. Rodolfo de Bernart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Dal 2010 a tutt'oggi - Didatta presso la Scuola di Psicoterapia Biosistemica, Bologna Direttore Dr. Maurizio Stupiggia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Dal 2010 a tutt'oggi - Didatta presso Istituto Veneto di Terapia Familiare, Treviso, Padova, Vicenza Istituto Veneto Direttore Dr. Aldo Mattucci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Dal 2019 a tutt'oggi - Didatta presso l'Istituto di Reggio Calabria e Messina nei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Corsi Introduttivi Ottica Sistemica Relazionale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Istituto Reggio Calabria Direttrice Dr. ssa Sonia Pizzoleo</w:t>
      </w:r>
    </w:p>
    <w:p>
      <w:pPr>
        <w:pStyle w:val="Di default"/>
        <w:rPr>
          <w:rStyle w:val="Nessuno"/>
          <w:rFonts w:ascii="Times Roman" w:cs="Times Roman" w:hAnsi="Times Roman" w:eastAsia="Times Roman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Dal 2019 a tutt'oggi - Didatta presso Istituto di alta formazione di Firenze nel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Corso Introduttivo all'ottica relazionale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e nel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Corso di Mediazione Familiare Sistemica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IAFF Dr. Gianpaolo Lombardi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Attivit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di Servizio alla Famiglia : Dal 2016 a tutt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oggi Direttrice dei centri Co.Me.Te.(Consulenza-mediazione-terapia-servizio alla famiglia) presso la Confraternita di Misericordia di Pontassieve (Fi) e presso il centro Co.Me.Te. di Alghero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it-IT"/>
        </w:rPr>
        <w:t xml:space="preserve"> Produzione Scientifica ultimi 10 anni: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Giugno 2009 - n. 7/8/9 della rivista Mediazione Familiare Sistemica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Amare e tradire: un percorso relazionale per una crescita intrapsichica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Marzo 2010 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–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n. 92 di Terapia Familiare della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Bibliografia ragionata sulla genitorialit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à”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2011 - Pubblicazione sulla rivista di Mediazione Familiare Sistemica n.10/11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 luoghi della casa fra mito, storia e memoria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2012 - n.12/13 della rivista di Mediazione Familiare Sistemica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Il S</w:t>
      </w:r>
      <w:r>
        <w:rPr>
          <w:rStyle w:val="Nessuno"/>
          <w:rFonts w:ascii="Helvetica" w:hAnsi="Helvetica" w:hint="default"/>
          <w:i w:val="1"/>
          <w:iCs w:val="1"/>
          <w:rtl w:val="0"/>
          <w:lang w:val="fr-FR"/>
        </w:rPr>
        <w:t>é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: un terzo intermedio tra l'individuo e la dimensione collettiva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Novembre 2014 - Traduzione dall' inglese dell'articolo di E. Asen e P. Fonagy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Interventi basati sulla mentalizzazione in Terapia familiare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pubblicato su Terapia Familiare n.106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Ottobre 2020  curatrice con Eugenio Roberto Giommi del libro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Rodolfo de Bernart e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immagine della famiglia. Teorie e tecniche di un terapeuta visionario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, Franco Angeli,Milano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 w:hint="default"/>
          <w:b w:val="1"/>
          <w:bCs w:val="1"/>
          <w:i w:val="1"/>
          <w:iCs w:val="1"/>
          <w:rtl w:val="0"/>
          <w:lang w:val="it-IT"/>
        </w:rPr>
        <w:t>°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 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La principessa nella torre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(in press) atti Convegno AITF Novembre 2021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 w:hint="default"/>
          <w:b w:val="1"/>
          <w:bCs w:val="1"/>
          <w:i w:val="1"/>
          <w:iCs w:val="1"/>
          <w:rtl w:val="0"/>
          <w:lang w:val="it-IT"/>
        </w:rPr>
        <w:t xml:space="preserve">°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Rivista di terapia familiare 2021 n.127 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Intervista a Maurizio Andolfi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Franco Angeli, Milano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°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Autrice dl capitolo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Passione per le immagini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del Manuale di Terapia sistemica (in press) a cura del Prof. Mauro Mariotti I.S.C.R.A. Modena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  <w:lang w:val="it-IT"/>
        </w:rPr>
      </w:pP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it-IT"/>
        </w:rPr>
        <w:t>Convegni e congressi nazionali ed internazionali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: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Aprile 2010 - Partecipazione al 4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°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Convegno FIAP con intervento dal titolo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Una mamma sulla palla di cannone: un raro caso di sindrome di Munchausen by proxy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, Genova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Novembre 2010 - Partecipazione al Filosofestival con un intervento a due voci con il Dr. Giancarlo Francini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Oltre il confine: la faticosa ricerca di nuove realt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à”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, Firenze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Agosto 2011 - Convegno a intervento sui DCA secondo l'ottica psicodinamica, Sidney (Australia)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4 Dicembre 2016 - Partecipazione al Convegno Nazionale del Centro italiano di Psicologia Analitica ROMA 2 - Convegno Nazionale Centro Italiano di Psicologia Analitica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Vecchi e Nuovi Confini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, Roma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22-23 Settembre 2017 - Presentazione di un post con la dr.ssa Silvia Righini al Congresso nazionale AITF, Firenze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14 Ottobre 2017 - Presentazione di un paper insieme a Dr.ssa Silvia righini al Convegno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Aims dal titolo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How much is enough?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dal caso Rudolf Abel alla mediazione per le vittime dell'11 settembre, Bologna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26 gennaio 2018 - Seminario presso ITFF con il Dr. Stefano Fissi dal titolo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The bridge: il ponte fra l'ottica sistemica e la psicoanalisi relazionale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, Firenze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15 giugno 2018 - Presentazione di un paper presso la Scuola di specializzazione Erich Fromm dal titolo: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L'importanza della relazione emotiva. Come il femminile usa gli affetti nella clinica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, Prato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Febbraio 2015 - Relatrice del seminario organizzato dal Gruppo Materiali per la Psiche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Il sogno in Carl Gustav Jung: nuove prospettive.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, Lucca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Luglio 2015 - 44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°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convegno dell'Accademia di Psicoterapia della famiglia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The imitation game: come accedere al codice enigma dei pazienti attraverso l'umorismo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, Roma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8 Settembre 2018 - Seminario con Prof. Rodolfo de Bernart dal titolo: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The black box. La sessualit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nella terapia di coppia ad orientamento sistemico relazionale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, presso Scuola di specializzazione ITFF, Firenze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i w:val="1"/>
          <w:iCs w:val="1"/>
          <w:rtl w:val="0"/>
        </w:rPr>
        <w:t>•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11 Ottobre 2019 - Seminario con Margherita Riccio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La nascita del desiderio: la coppia fra sessualit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de-DE"/>
        </w:rPr>
        <w:t>e generativit</w:t>
      </w:r>
      <w:r>
        <w:rPr>
          <w:rStyle w:val="Nessuno"/>
          <w:rFonts w:ascii="Helvetica" w:hAnsi="Helvetica" w:hint="default"/>
          <w:i w:val="1"/>
          <w:iCs w:val="1"/>
          <w:rtl w:val="0"/>
        </w:rPr>
        <w:t>à”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, presso ImePS, Napoli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5 Marzo 2021- Seminario 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La nascita del desiderio fra il bisogno di sicurezza e quello di libert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à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.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IAF.F Firenze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17 Settembre 2021- Seminario 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Attualit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del lavoro con i sogni nel pensiero di C.G.Jung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. Istituto di Terapia familiare di Bologna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Gennaio 2022 - Seminario IAF.F 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Formazione sistemico relazionale e formazione junghiana:Riflessioni nate dall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’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esperienza clinica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”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Giugno 2022 - Seminario IAF.F 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Carl Gustav Jung e la dream analysis 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“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Didatta nel corso il Curatore del Minore presso IAF.F in data 9 e 30 Giugno 2022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Audizione come didatta IAF.F presso la XII Commissione (Affari Sociali)della Camera dei deputati in data 16 Marzo 2023 per la proposta di legge in materia di prevenzione e contrasto del bullismo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Seminario ISCRA Modena intervento in data 18 marzo 2023 dal titolo: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Armonizzare linguaggi analogici, digitali e narrativi.L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’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importanza delle immagini.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”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Relatrice al Congresso nazionale C.I.P.A.con un intervento dal titolo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Lo specchio rotto del mondo e la riparazione attraverso i riflessi delle fantasie inconsce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”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, Ortigia, Ottobre 2023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Relatrice presso CIPA di Roma della lezione 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Vestirsi di immagini.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9 marzo 2024</w:t>
      </w:r>
    </w:p>
    <w:p>
      <w:pPr>
        <w:pStyle w:val="Corpo A"/>
        <w:rPr>
          <w:rStyle w:val="Nessuno"/>
          <w:i w:val="1"/>
          <w:iCs w:val="1"/>
        </w:rPr>
      </w:pP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 in fede </w:t>
      </w:r>
    </w:p>
    <w:p>
      <w:pPr>
        <w:pStyle w:val="Di default"/>
        <w:rPr>
          <w:rStyle w:val="Nessuno"/>
          <w:rFonts w:ascii="Helvetica" w:cs="Helvetica" w:hAnsi="Helvetica" w:eastAsia="Helvetica"/>
          <w:i w:val="1"/>
          <w:iCs w:val="1"/>
        </w:rPr>
      </w:pPr>
    </w:p>
    <w:p>
      <w:pPr>
        <w:pStyle w:val="Di default"/>
      </w:pP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Dr.ssa Daniela Giommi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316" w:hanging="31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16" w:hanging="31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516" w:hanging="31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16" w:hanging="31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716" w:hanging="31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316" w:hanging="31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916" w:hanging="31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516" w:hanging="31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116" w:hanging="31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" w:cs="Arial Unicode MS" w:hAnsi="Courie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ourier" w:cs="Courier" w:hAnsi="Courier" w:eastAsia="Courier"/>
      <w:i w:val="1"/>
      <w:iCs w:val="1"/>
      <w:u w:val="single"/>
    </w:rPr>
  </w:style>
  <w:style w:type="numbering" w:styleId="Punti elenco">
    <w:name w:val="Punti elenco"/>
    <w:pPr>
      <w:numPr>
        <w:numId w:val="1"/>
      </w:numPr>
    </w:pPr>
  </w:style>
  <w:style w:type="character" w:styleId="Nessuno A">
    <w:name w:val="Nessuno A"/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